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Words and the Trap of Self-Created Guides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Misconception: Words as a Path to Well-Being</w:t>
      </w:r>
    </w:p>
    <w:p>
      <w:pPr>
        <w:pStyle w:val="BodyText"/>
        <w:bidi w:val="0"/>
        <w:jc w:val="start"/>
        <w:rPr/>
      </w:pPr>
      <w:r>
        <w:rPr/>
        <w:t xml:space="preserve">I wrote a guide—one I believed would help anyone who read it, internalized it, and visualized its words to reach a "good state." I thought: </w:t>
      </w:r>
      <w:r>
        <w:rPr>
          <w:rStyle w:val="Emphasis"/>
        </w:rPr>
        <w:t>If you see these words, understand them, and let them sink in, they will lift you up.</w:t>
      </w:r>
      <w:r>
        <w:rPr/>
        <w:t xml:space="preserve"> But I was wrong. The opposite happened. The words didn’t elevate me; they dragged me down.</w:t>
      </w:r>
    </w:p>
    <w:p>
      <w:pPr>
        <w:pStyle w:val="BodyText"/>
        <w:bidi w:val="0"/>
        <w:jc w:val="start"/>
        <w:rPr/>
      </w:pPr>
      <w:r>
        <w:rPr/>
        <w:t xml:space="preserve">The problem? </w:t>
      </w:r>
      <w:r>
        <w:rPr>
          <w:rStyle w:val="Strong"/>
        </w:rPr>
        <w:t>Words cannot create a good state.</w:t>
      </w:r>
      <w:r>
        <w:rPr/>
        <w:t xml:space="preserve"> They can only distort it. The more I focused on the words—the precise descriptions of my observations—the worse I felt. The words were accurate, yes, but they described </w:t>
      </w:r>
      <w:r>
        <w:rPr>
          <w:rStyle w:val="Emphasis"/>
        </w:rPr>
        <w:t>nothing real</w:t>
      </w:r>
      <w:r>
        <w:rPr/>
        <w:t xml:space="preserve">. They were just symbols, detached from existence itself. So why was I clinging to them? Why was I trying to </w:t>
      </w:r>
      <w:r>
        <w:rPr>
          <w:rStyle w:val="Emphasis"/>
        </w:rPr>
        <w:t>live</w:t>
      </w:r>
      <w:r>
        <w:rPr/>
        <w:t xml:space="preserve"> in them?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 of the Imagined World</w:t>
      </w:r>
    </w:p>
    <w:p>
      <w:pPr>
        <w:pStyle w:val="BodyText"/>
        <w:bidi w:val="0"/>
        <w:jc w:val="start"/>
        <w:rPr/>
      </w:pPr>
      <w:r>
        <w:rPr/>
        <w:t xml:space="preserve">When you fixate on words, you slip into an </w:t>
      </w:r>
      <w:r>
        <w:rPr>
          <w:rStyle w:val="Strong"/>
        </w:rPr>
        <w:t>imagined reality</w:t>
      </w:r>
      <w:r>
        <w:rPr/>
        <w:t xml:space="preserve">—a world built by language, not by what </w:t>
      </w:r>
      <w:r>
        <w:rPr>
          <w:rStyle w:val="Emphasis"/>
        </w:rPr>
        <w:t>is</w:t>
      </w:r>
      <w:r>
        <w:rPr/>
        <w:t>. My guide described reality neutrally, but the brain twists even neutral descriptions into something unsettling. Reality, when framed in words, becomes: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Meaningless</w:t>
      </w:r>
      <w:r>
        <w:rPr/>
        <w:t xml:space="preserve"> (nothing to prove, nothing to believe in).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Untrustworthy</w:t>
      </w:r>
      <w:r>
        <w:rPr/>
        <w:t xml:space="preserve"> (how can you trust what you can’t verify?).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Distorted</w:t>
      </w:r>
      <w:r>
        <w:rPr/>
        <w:t xml:space="preserve"> (the mind perceives the description as "off," as </w:t>
      </w:r>
      <w:r>
        <w:rPr>
          <w:rStyle w:val="Emphasis"/>
        </w:rPr>
        <w:t>wrong</w:t>
      </w:r>
      <w:r>
        <w:rPr/>
        <w:t xml:space="preserve">). </w:t>
      </w:r>
    </w:p>
    <w:p>
      <w:pPr>
        <w:pStyle w:val="BodyText"/>
        <w:bidi w:val="0"/>
        <w:jc w:val="start"/>
        <w:rPr/>
      </w:pPr>
      <w:r>
        <w:rPr/>
        <w:t xml:space="preserve">But here’s the truth: </w:t>
      </w:r>
      <w:r>
        <w:rPr>
          <w:rStyle w:val="Strong"/>
        </w:rPr>
        <w:t>The imagined world has no bearing on what exists or doesn’t exist.</w:t>
      </w:r>
      <w:r>
        <w:rPr/>
        <w:t xml:space="preserve"> My observations, the words describing them, the act of "realizing" them—none of it touches reality. It’s all just noise.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Realization: Words Are Useless for True Understanding</w:t>
      </w:r>
    </w:p>
    <w:p>
      <w:pPr>
        <w:pStyle w:val="BodyText"/>
        <w:bidi w:val="0"/>
        <w:jc w:val="start"/>
        <w:rPr/>
      </w:pPr>
      <w:r>
        <w:rPr/>
        <w:t xml:space="preserve">I saw the flaw in my thinking: </w:t>
      </w:r>
      <w:r>
        <w:rPr>
          <w:rStyle w:val="Emphasis"/>
        </w:rPr>
        <w:t>I was trying to use words to force myself into a good state.</w:t>
      </w:r>
      <w:r>
        <w:rPr/>
        <w:t xml:space="preserve"> But words require belief, and belief requires proof—and I had neither. </w:t>
      </w:r>
      <w:r>
        <w:rPr>
          <w:rStyle w:val="Strong"/>
        </w:rPr>
        <w:t>You can’t believe in words that describe nothing.</w:t>
      </w:r>
      <w:r>
        <w:rPr/>
        <w:t xml:space="preserve"> You can’t trust a map that doesn’t lead anywhere.</w:t>
      </w:r>
    </w:p>
    <w:p>
      <w:pPr>
        <w:pStyle w:val="BodyText"/>
        <w:bidi w:val="0"/>
        <w:jc w:val="start"/>
        <w:rPr/>
      </w:pPr>
      <w:r>
        <w:rPr/>
        <w:t>So I asked myself: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stare at the guide I wrote?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"realize" its words, as if that would change anything?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Why let my brain pretend these words hold power over my state? </w:t>
      </w:r>
    </w:p>
    <w:p>
      <w:pPr>
        <w:pStyle w:val="BodyText"/>
        <w:bidi w:val="0"/>
        <w:jc w:val="start"/>
        <w:rPr/>
      </w:pPr>
      <w:r>
        <w:rPr/>
        <w:t xml:space="preserve">The answer: </w:t>
      </w:r>
      <w:r>
        <w:rPr>
          <w:rStyle w:val="Strong"/>
        </w:rPr>
        <w:t>There’s no point.</w:t>
      </w:r>
      <w:r>
        <w:rPr/>
        <w:t xml:space="preserve"> Words are only tools to describe observations—but the descriptions themselves are irrelevant. They don’t reveal what </w:t>
      </w:r>
      <w:r>
        <w:rPr>
          <w:rStyle w:val="Emphasis"/>
        </w:rPr>
        <w:t>is</w:t>
      </w:r>
      <w:r>
        <w:rPr/>
        <w:t xml:space="preserve">; they only reveal what </w:t>
      </w:r>
      <w:r>
        <w:rPr>
          <w:rStyle w:val="Emphasis"/>
        </w:rPr>
        <w:t>I think I see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Shift: From Words to Pure Observation</w:t>
      </w:r>
    </w:p>
    <w:p>
      <w:pPr>
        <w:pStyle w:val="BodyText"/>
        <w:bidi w:val="0"/>
        <w:jc w:val="start"/>
        <w:rPr/>
      </w:pPr>
      <w:r>
        <w:rPr/>
        <w:t xml:space="preserve">The solution wasn’t to engage with the words more deeply. It was to </w:t>
      </w:r>
      <w:r>
        <w:rPr>
          <w:rStyle w:val="Strong"/>
        </w:rPr>
        <w:t>stop looking at them entirely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1:</w:t>
      </w:r>
      <w:r>
        <w:rPr/>
        <w:t xml:space="preserve"> Acknowledge that words describe observations, but observations are not reality.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2:</w:t>
      </w:r>
      <w:r>
        <w:rPr/>
        <w:t xml:space="preserve"> Understand that no description—no matter how precise—can capture what exists or doesn’t exist.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3:</w:t>
      </w:r>
      <w:r>
        <w:rPr/>
        <w:t xml:space="preserve"> </w:t>
      </w:r>
      <w:r>
        <w:rPr>
          <w:rStyle w:val="Strong"/>
        </w:rPr>
        <w:t>Stop fixating on the words.</w:t>
      </w:r>
      <w:r>
        <w:rPr/>
        <w:t xml:space="preserve"> Let them dissolve. The moment you stop trying to "realize" them, the mind loses interest in the illusion. </w:t>
      </w:r>
    </w:p>
    <w:p>
      <w:pPr>
        <w:pStyle w:val="BodyText"/>
        <w:bidi w:val="0"/>
        <w:jc w:val="start"/>
        <w:rPr/>
      </w:pPr>
      <w:r>
        <w:rPr/>
        <w:t>When I did this, something shifted. The "bad state" vanished—not because I found meaning, but because I stopped searching for it in the wrong place.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Final Insight: Independence from Meaning</w:t>
      </w:r>
    </w:p>
    <w:p>
      <w:pPr>
        <w:pStyle w:val="BodyText"/>
        <w:bidi w:val="0"/>
        <w:jc w:val="start"/>
        <w:rPr/>
      </w:pPr>
      <w:r>
        <w:rPr/>
        <w:t>True clarity comes when you: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 words for what they are</w:t>
      </w:r>
      <w:r>
        <w:rPr/>
        <w:t xml:space="preserve">—empty containers, useful only to say, </w:t>
      </w:r>
      <w:r>
        <w:rPr>
          <w:rStyle w:val="Emphasis"/>
        </w:rPr>
        <w:t>"This is how I observed things, but it means nothing."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assigning importance to observations or descriptions.</w:t>
      </w:r>
      <w:r>
        <w:rPr/>
        <w:t xml:space="preserve"> They don’t define reality; they’re just mental notes.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 go of the question "What is real?"</w:t>
      </w:r>
      <w:r>
        <w:rPr/>
        <w:t xml:space="preserve"> Because the answer doesn’t matter. What matters is </w:t>
      </w:r>
      <w:r>
        <w:rPr>
          <w:rStyle w:val="Strong"/>
        </w:rPr>
        <w:t>seeing without the filter of words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When you do this, something extraordinary happens: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no longer </w:t>
      </w:r>
      <w:r>
        <w:rPr>
          <w:rStyle w:val="Emphasis"/>
        </w:rPr>
        <w:t>need</w:t>
      </w:r>
      <w:r>
        <w:rPr/>
        <w:t xml:space="preserve"> words to feel okay.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no longer </w:t>
      </w:r>
      <w:r>
        <w:rPr>
          <w:rStyle w:val="Emphasis"/>
        </w:rPr>
        <w:t>seek</w:t>
      </w:r>
      <w:r>
        <w:rPr/>
        <w:t xml:space="preserve"> meaning in descriptions.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simply </w:t>
      </w:r>
      <w:r>
        <w:rPr>
          <w:rStyle w:val="Strong"/>
        </w:rPr>
        <w:t>exist</w:t>
      </w:r>
      <w:r>
        <w:rPr/>
        <w:t xml:space="preserve">, and in that existence, meaning arises independently—unforced, unquestioned. </w:t>
      </w:r>
    </w:p>
    <w:p>
      <w:pPr>
        <w:pStyle w:val="BodyText"/>
        <w:bidi w:val="0"/>
        <w:jc w:val="start"/>
        <w:rPr/>
      </w:pPr>
      <w:r>
        <w:rPr/>
        <w:t xml:space="preserve">You start to see the world without the distortion of language. You trust what </w:t>
      </w:r>
      <w:r>
        <w:rPr>
          <w:rStyle w:val="Emphasis"/>
        </w:rPr>
        <w:t>is</w:t>
      </w:r>
      <w:r>
        <w:rPr/>
        <w:t xml:space="preserve"> without needing to name it. You move through life with </w:t>
      </w:r>
      <w:r>
        <w:rPr>
          <w:rStyle w:val="Strong"/>
        </w:rPr>
        <w:t>independent faith, independent motivation, independent joy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Mistake: Treating the Guide as Sacred</w:t>
      </w:r>
    </w:p>
    <w:p>
      <w:pPr>
        <w:pStyle w:val="BodyText"/>
        <w:bidi w:val="0"/>
        <w:jc w:val="start"/>
        <w:rPr/>
      </w:pPr>
      <w:r>
        <w:rPr/>
        <w:t xml:space="preserve">I made one critical error: I treated my own guide as if it were a </w:t>
      </w:r>
      <w:r>
        <w:rPr>
          <w:rStyle w:val="Strong"/>
        </w:rPr>
        <w:t>final truth</w:t>
      </w:r>
      <w:r>
        <w:rPr/>
        <w:t xml:space="preserve">. I discarded everything I’d thought before writing it—ideas about consciousness, perception, the nature of belief—and acted as if the guide alone held the key. But guides are </w:t>
      </w:r>
      <w:r>
        <w:rPr>
          <w:rStyle w:val="Strong"/>
        </w:rPr>
        <w:t>one-time tools</w:t>
      </w:r>
      <w:r>
        <w:rPr/>
        <w:t xml:space="preserve">. You read them, see the pattern, and then </w:t>
      </w:r>
      <w:r>
        <w:rPr>
          <w:rStyle w:val="Strong"/>
        </w:rPr>
        <w:t>let them go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guide was never meant to be </w:t>
      </w:r>
      <w:r>
        <w:rPr>
          <w:rStyle w:val="Emphasis"/>
        </w:rPr>
        <w:t>applied</w:t>
      </w:r>
      <w:r>
        <w:rPr/>
        <w:t xml:space="preserve"> repeatedly. It was meant to be </w:t>
      </w:r>
      <w:r>
        <w:rPr>
          <w:rStyle w:val="Strong"/>
        </w:rPr>
        <w:t>seen once, understood, and abandoned</w:t>
      </w:r>
      <w:r>
        <w:rPr/>
        <w:t xml:space="preserve">. Like all descriptions, it’s only useful until you realize: </w:t>
      </w:r>
      <w:r>
        <w:rPr>
          <w:rStyle w:val="Emphasis"/>
        </w:rPr>
        <w:t>None of this matters.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State Beyond Words</w:t>
      </w:r>
    </w:p>
    <w:p>
      <w:pPr>
        <w:pStyle w:val="BodyText"/>
        <w:bidi w:val="0"/>
        <w:jc w:val="start"/>
        <w:rPr/>
      </w:pPr>
      <w:r>
        <w:rPr/>
        <w:t xml:space="preserve">Now, I’m back to where I was before writing the guide—but with a crucial difference. I no longer confuse </w:t>
      </w:r>
      <w:r>
        <w:rPr>
          <w:rStyle w:val="Strong"/>
        </w:rPr>
        <w:t>observation</w:t>
      </w:r>
      <w:r>
        <w:rPr/>
        <w:t xml:space="preserve"> with </w:t>
      </w:r>
      <w:r>
        <w:rPr>
          <w:rStyle w:val="Strong"/>
        </w:rPr>
        <w:t>reality</w:t>
      </w:r>
      <w:r>
        <w:rPr/>
        <w:t xml:space="preserve">, or </w:t>
      </w:r>
      <w:r>
        <w:rPr>
          <w:rStyle w:val="Strong"/>
        </w:rPr>
        <w:t>words</w:t>
      </w:r>
      <w:r>
        <w:rPr/>
        <w:t xml:space="preserve"> with </w:t>
      </w:r>
      <w:r>
        <w:rPr>
          <w:rStyle w:val="Strong"/>
        </w:rPr>
        <w:t>truth</w:t>
      </w:r>
      <w:r>
        <w:rPr/>
        <w:t xml:space="preserve">. I don’t try to "realize" anything. I just </w:t>
      </w:r>
      <w:r>
        <w:rPr>
          <w:rStyle w:val="Strong"/>
        </w:rPr>
        <w:t>see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in that seeing, there’s no need for guides, no need for proofs, no need for meaning. There’s only </w:t>
      </w:r>
      <w:r>
        <w:rPr>
          <w:rStyle w:val="Strong"/>
        </w:rPr>
        <w:t>direct experience</w:t>
      </w:r>
      <w:r>
        <w:rPr/>
        <w:t>, unmediated by language.</w:t>
      </w:r>
    </w:p>
    <w:p>
      <w:pPr>
        <w:pStyle w:val="BodyText"/>
        <w:bidi w:val="0"/>
        <w:jc w:val="start"/>
        <w:rPr/>
      </w:pPr>
      <w:r>
        <w:rPr/>
        <w:t xml:space="preserve">Perhaps this addition to the guide will be enough. Perhaps now, others will understand: </w:t>
      </w:r>
      <w:r>
        <w:rPr>
          <w:rStyle w:val="Strong"/>
        </w:rPr>
        <w:t>The path isn’t in the words. It’s in the silence behind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"Words can only spoil your state, never improve it."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"Reality isn’t in descriptions. It’s in what you stop trying to describe."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"Belief in words is dependent belief—and dependence is suffering."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"The good state comes when you stop looking for it in language."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"Guides are like training wheels. Use them to see the pattern, then discard them."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889</Words>
  <Characters>4258</Characters>
  <CharactersWithSpaces>5084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2026-03-22T17:42:15Z</dcterms:created>
  <dc:creator/>
  <dc:description/>
  <dc:language>ru-RU</dc:language>
  <cp:lastModifiedBy/>
  <dcterms:modified xsi:type="dcterms:W3CDTF">2026-03-22T17:42:16Z</dcterms:modified>
  <cp:revision>2</cp:revision>
  <dc:subject/>
  <dc:title>Calibri</dc:title>
</cp:coreProperties>
</file>